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64" w:rsidRPr="008C10EF" w:rsidRDefault="00AD7D64" w:rsidP="00AD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>Grewelthorpe C of E Primary School</w:t>
      </w:r>
    </w:p>
    <w:p w:rsidR="00AD7D64" w:rsidRDefault="00AD7D64" w:rsidP="00AD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 xml:space="preserve">After School Clubs: </w:t>
      </w:r>
      <w:r>
        <w:rPr>
          <w:b/>
          <w:sz w:val="32"/>
          <w:szCs w:val="32"/>
        </w:rPr>
        <w:t>Spring 2024</w:t>
      </w:r>
    </w:p>
    <w:p w:rsidR="00AD7D64" w:rsidRPr="0032797C" w:rsidRDefault="00AD7D64" w:rsidP="00AD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Week Block: 9 January to 9 February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578"/>
        <w:gridCol w:w="1184"/>
        <w:gridCol w:w="994"/>
        <w:gridCol w:w="811"/>
        <w:gridCol w:w="943"/>
        <w:gridCol w:w="2995"/>
      </w:tblGrid>
      <w:tr w:rsidR="00AD7D64" w:rsidRPr="0032797C" w:rsidTr="007869D7">
        <w:tc>
          <w:tcPr>
            <w:tcW w:w="1696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78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84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Cost per session</w:t>
            </w:r>
          </w:p>
        </w:tc>
        <w:tc>
          <w:tcPr>
            <w:tcW w:w="994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11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 xml:space="preserve">Max </w:t>
            </w:r>
            <w:proofErr w:type="spellStart"/>
            <w:r w:rsidRPr="0032797C">
              <w:rPr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43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2995" w:type="dxa"/>
          </w:tcPr>
          <w:p w:rsidR="00AD7D64" w:rsidRPr="0032797C" w:rsidRDefault="00AD7D64" w:rsidP="007869D7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 instructor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Art Club</w:t>
            </w:r>
          </w:p>
        </w:tc>
        <w:tc>
          <w:tcPr>
            <w:tcW w:w="118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</w:t>
            </w:r>
          </w:p>
        </w:tc>
        <w:tc>
          <w:tcPr>
            <w:tcW w:w="99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2+</w:t>
            </w:r>
          </w:p>
        </w:tc>
        <w:tc>
          <w:tcPr>
            <w:tcW w:w="2995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Mrs Lyall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</w:t>
            </w:r>
          </w:p>
        </w:tc>
        <w:tc>
          <w:tcPr>
            <w:tcW w:w="118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Free</w:t>
            </w:r>
          </w:p>
        </w:tc>
        <w:tc>
          <w:tcPr>
            <w:tcW w:w="99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Year 1-6</w:t>
            </w:r>
          </w:p>
        </w:tc>
        <w:tc>
          <w:tcPr>
            <w:tcW w:w="2995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Gamble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tcW w:w="1578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66FF33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Tchoukball*</w:t>
            </w:r>
          </w:p>
        </w:tc>
        <w:tc>
          <w:tcPr>
            <w:tcW w:w="1184" w:type="dxa"/>
            <w:shd w:val="clear" w:color="auto" w:fill="FF66FF"/>
          </w:tcPr>
          <w:p w:rsidR="00AD7D64" w:rsidRPr="0032797C" w:rsidRDefault="00902876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£22.50 for 5 sessions</w:t>
            </w:r>
          </w:p>
        </w:tc>
        <w:tc>
          <w:tcPr>
            <w:tcW w:w="994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Y1-6</w:t>
            </w:r>
          </w:p>
        </w:tc>
        <w:tc>
          <w:tcPr>
            <w:tcW w:w="2995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Whitford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tcW w:w="1578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66FF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tcW w:w="1578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578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Cookery</w:t>
            </w:r>
          </w:p>
        </w:tc>
        <w:tc>
          <w:tcPr>
            <w:tcW w:w="1184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="00902876">
              <w:rPr>
                <w:sz w:val="24"/>
                <w:szCs w:val="24"/>
              </w:rPr>
              <w:t>22.50 for 5 sessions</w:t>
            </w:r>
          </w:p>
        </w:tc>
        <w:tc>
          <w:tcPr>
            <w:tcW w:w="994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tcW w:w="811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 +</w:t>
            </w:r>
          </w:p>
        </w:tc>
        <w:tc>
          <w:tcPr>
            <w:tcW w:w="2995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tcW w:w="1578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505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Blake and Miss Driver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578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tcW w:w="811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2995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Blake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AD7D64" w:rsidRPr="0032797C" w:rsidTr="007869D7">
        <w:tc>
          <w:tcPr>
            <w:tcW w:w="1696" w:type="dxa"/>
            <w:shd w:val="clear" w:color="auto" w:fill="FFFF00"/>
          </w:tcPr>
          <w:p w:rsidR="00AD7D64" w:rsidRPr="0032797C" w:rsidRDefault="00902876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78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FFFF0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  <w:r w:rsidRPr="0032797C">
              <w:rPr>
                <w:sz w:val="24"/>
                <w:szCs w:val="24"/>
              </w:rPr>
              <w:t xml:space="preserve"> and Miss Driver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Friday</w:t>
            </w:r>
          </w:p>
        </w:tc>
        <w:tc>
          <w:tcPr>
            <w:tcW w:w="1578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tcW w:w="1184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tcW w:w="994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08:00-18:30</w:t>
            </w:r>
          </w:p>
        </w:tc>
        <w:tc>
          <w:tcPr>
            <w:tcW w:w="811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Blake</w:t>
            </w:r>
          </w:p>
        </w:tc>
      </w:tr>
      <w:tr w:rsidR="00AD7D64" w:rsidRPr="0032797C" w:rsidTr="007869D7">
        <w:tc>
          <w:tcPr>
            <w:tcW w:w="1696" w:type="dxa"/>
            <w:shd w:val="clear" w:color="auto" w:fill="00B0F0"/>
          </w:tcPr>
          <w:p w:rsidR="00AD7D64" w:rsidRPr="0032797C" w:rsidRDefault="00902876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bookmarkStart w:id="0" w:name="_GoBack"/>
            <w:bookmarkEnd w:id="0"/>
          </w:p>
        </w:tc>
        <w:tc>
          <w:tcPr>
            <w:tcW w:w="1578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1184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tcW w:w="994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tcW w:w="811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tcW w:w="2995" w:type="dxa"/>
            <w:shd w:val="clear" w:color="auto" w:fill="00B0F0"/>
          </w:tcPr>
          <w:p w:rsidR="00AD7D64" w:rsidRPr="0032797C" w:rsidRDefault="00AD7D64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Driver</w:t>
            </w:r>
          </w:p>
        </w:tc>
      </w:tr>
    </w:tbl>
    <w:p w:rsidR="00AD7D64" w:rsidRPr="0032797C" w:rsidRDefault="00AD7D64" w:rsidP="00AD7D64">
      <w:pPr>
        <w:rPr>
          <w:sz w:val="24"/>
          <w:szCs w:val="24"/>
        </w:rPr>
      </w:pPr>
    </w:p>
    <w:p w:rsidR="00AD7D64" w:rsidRPr="00902876" w:rsidRDefault="00902876" w:rsidP="00AD7D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clubs except ART to be booked on Parent Pay. </w:t>
      </w:r>
      <w:r w:rsidR="00AD7D64" w:rsidRPr="00902876">
        <w:rPr>
          <w:rFonts w:cstheme="minorHAnsi"/>
          <w:sz w:val="24"/>
          <w:szCs w:val="24"/>
        </w:rPr>
        <w:t>Art is booked through Mrs Lyall directly (</w:t>
      </w:r>
      <w:hyperlink r:id="rId5" w:history="1">
        <w:r w:rsidR="00AD7D64" w:rsidRPr="00902876">
          <w:rPr>
            <w:rStyle w:val="Hyperlink"/>
            <w:rFonts w:cstheme="minorHAnsi"/>
            <w:sz w:val="24"/>
            <w:szCs w:val="24"/>
          </w:rPr>
          <w:t>melanielyall@googlemail.com</w:t>
        </w:r>
      </w:hyperlink>
      <w:r w:rsidR="00AD7D64" w:rsidRPr="0090287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AD7D64" w:rsidRPr="00902876" w:rsidRDefault="00AD7D64" w:rsidP="009028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2876">
        <w:rPr>
          <w:rFonts w:cstheme="minorHAnsi"/>
          <w:sz w:val="24"/>
          <w:szCs w:val="24"/>
        </w:rPr>
        <w:t>*Tchoukball</w:t>
      </w:r>
      <w:r w:rsidR="00902876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77CC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is a </w:t>
      </w:r>
      <w:r w:rsidR="00902876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new and</w:t>
      </w:r>
      <w:r w:rsidR="007477CC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fast paced sport</w:t>
      </w:r>
      <w:proofErr w:type="gramStart"/>
      <w:r w:rsidR="00902876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477CC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it</w:t>
      </w:r>
      <w:proofErr w:type="gramEnd"/>
      <w:r w:rsidR="007477CC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is  great for hand-eye coordination and development of transferable skills. Playing tchoukball regularly will also lead to greater agility, speed, strength and reaction times.</w:t>
      </w:r>
      <w:r w:rsidR="00902876" w:rsidRPr="00902876">
        <w:rPr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 Please click on the following link to see what it’s all about: </w:t>
      </w:r>
      <w:hyperlink r:id="rId6" w:tgtFrame="_blank" w:history="1">
        <w:r w:rsidR="00902876" w:rsidRPr="00902876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https://www.youtube.com/watch?v=kkHGO3pLMlE</w:t>
        </w:r>
      </w:hyperlink>
    </w:p>
    <w:p w:rsidR="00F37AF8" w:rsidRDefault="00F37AF8"/>
    <w:sectPr w:rsidR="00F37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D44"/>
    <w:multiLevelType w:val="hybridMultilevel"/>
    <w:tmpl w:val="069C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64"/>
    <w:rsid w:val="007477CC"/>
    <w:rsid w:val="00902876"/>
    <w:rsid w:val="00AD7D64"/>
    <w:rsid w:val="00F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5862"/>
  <w15:chartTrackingRefBased/>
  <w15:docId w15:val="{3B4A4119-B777-4E93-98C4-E906391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HGO3pLMlE" TargetMode="External"/><Relationship Id="rId5" Type="http://schemas.openxmlformats.org/officeDocument/2006/relationships/hyperlink" Target="mailto:melanielya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1</cp:revision>
  <dcterms:created xsi:type="dcterms:W3CDTF">2023-12-08T10:37:00Z</dcterms:created>
  <dcterms:modified xsi:type="dcterms:W3CDTF">2023-12-08T11:15:00Z</dcterms:modified>
</cp:coreProperties>
</file>